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6DBDCCF7" w:rsidR="00A2377E" w:rsidRPr="00AF1BB5" w:rsidRDefault="00000000" w:rsidP="00622DFA">
      <w:pPr>
        <w:jc w:val="center"/>
        <w:rPr>
          <w:b/>
          <w:bCs/>
        </w:rPr>
      </w:pPr>
      <w:r w:rsidRPr="00AF1BB5">
        <w:rPr>
          <w:b/>
          <w:bCs/>
        </w:rPr>
        <w:t>Syllabus for the Applied Mathematics qualifying exam in Numerical Analysis, Numerical Differential Equations and Optimization</w:t>
      </w:r>
    </w:p>
    <w:p w14:paraId="6F7D7FDA" w14:textId="1700A3B4" w:rsidR="00622DFA" w:rsidRDefault="00622DFA" w:rsidP="00622DFA">
      <w:r>
        <w:t xml:space="preserve">This will be a three-hour exam. The </w:t>
      </w:r>
      <w:r w:rsidR="00AF1BB5">
        <w:t>material is organized</w:t>
      </w:r>
      <w:r>
        <w:t xml:space="preserve"> in</w:t>
      </w:r>
      <w:r w:rsidR="00AF1BB5">
        <w:t>to</w:t>
      </w:r>
      <w:r>
        <w:t xml:space="preserve"> three parts, but </w:t>
      </w:r>
      <w:r w:rsidR="00AF1BB5">
        <w:t xml:space="preserve">the </w:t>
      </w:r>
      <w:r>
        <w:t xml:space="preserve">questions </w:t>
      </w:r>
      <w:r w:rsidR="002E1F0C">
        <w:t>will</w:t>
      </w:r>
      <w:r>
        <w:t xml:space="preserve"> not </w:t>
      </w:r>
      <w:r w:rsidR="002E1F0C">
        <w:t xml:space="preserve">be </w:t>
      </w:r>
      <w:r>
        <w:t xml:space="preserve">explicitly </w:t>
      </w:r>
      <w:r w:rsidR="00AF1BB5">
        <w:t>separated</w:t>
      </w:r>
      <w:r>
        <w:t xml:space="preserve"> into </w:t>
      </w:r>
      <w:r w:rsidR="00AF1BB5">
        <w:t>t</w:t>
      </w:r>
      <w:r w:rsidR="002E1F0C">
        <w:t xml:space="preserve">hose </w:t>
      </w:r>
      <w:r>
        <w:t xml:space="preserve">parts. </w:t>
      </w:r>
    </w:p>
    <w:p w14:paraId="00000002" w14:textId="77777777" w:rsidR="00A2377E" w:rsidRDefault="00A2377E"/>
    <w:p w14:paraId="00000003" w14:textId="725F56A2" w:rsidR="00A2377E" w:rsidRDefault="00000000">
      <w:r>
        <w:rPr>
          <w:b/>
          <w:bCs/>
        </w:rPr>
        <w:t>Intro to Numerical Analysis</w:t>
      </w:r>
    </w:p>
    <w:p w14:paraId="6E8AA90E" w14:textId="28509DEE" w:rsidR="002F7351" w:rsidRDefault="00000000">
      <w:pPr>
        <w:numPr>
          <w:ilvl w:val="0"/>
          <w:numId w:val="4"/>
        </w:numPr>
      </w:pPr>
      <w:r>
        <w:t xml:space="preserve">Fundamental of Matrix Computations: </w:t>
      </w:r>
      <w:r w:rsidR="00DF71AB">
        <w:t>(Trefethen</w:t>
      </w:r>
      <w:r w:rsidR="001A7A54">
        <w:t xml:space="preserve"> </w:t>
      </w:r>
      <w:r w:rsidR="00DF71AB">
        <w:t xml:space="preserve">&amp; Bau: </w:t>
      </w:r>
      <w:r>
        <w:t>Lectures 1-5</w:t>
      </w:r>
      <w:r w:rsidR="002F7351">
        <w:t>)</w:t>
      </w:r>
    </w:p>
    <w:p w14:paraId="00000004" w14:textId="6617F007" w:rsidR="00A2377E" w:rsidRDefault="002F7351" w:rsidP="002F7351">
      <w:pPr>
        <w:ind w:left="720"/>
      </w:pPr>
      <w:r>
        <w:t xml:space="preserve">                                                             (</w:t>
      </w:r>
      <w:proofErr w:type="spellStart"/>
      <w:r>
        <w:t>B</w:t>
      </w:r>
      <w:r w:rsidRPr="00F20C07">
        <w:t>ö</w:t>
      </w:r>
      <w:r>
        <w:t>rgers</w:t>
      </w:r>
      <w:proofErr w:type="spellEnd"/>
      <w:r>
        <w:t xml:space="preserve"> </w:t>
      </w:r>
      <w:proofErr w:type="spellStart"/>
      <w:r>
        <w:t>Chp</w:t>
      </w:r>
      <w:proofErr w:type="spellEnd"/>
      <w:r>
        <w:t xml:space="preserve"> 1, 5,6</w:t>
      </w:r>
      <w:r w:rsidR="00DF71AB">
        <w:t>)</w:t>
      </w:r>
    </w:p>
    <w:p w14:paraId="00000005" w14:textId="183A154B" w:rsidR="00A2377E" w:rsidRDefault="00000000">
      <w:pPr>
        <w:numPr>
          <w:ilvl w:val="0"/>
          <w:numId w:val="4"/>
        </w:numPr>
      </w:pPr>
      <w:r>
        <w:t>QR Factorizations and Least Squares:</w:t>
      </w:r>
      <w:r w:rsidR="00DF71AB">
        <w:t xml:space="preserve"> </w:t>
      </w:r>
      <w:r>
        <w:t xml:space="preserve"> </w:t>
      </w:r>
      <w:r w:rsidR="00DF71AB">
        <w:t>(Trefethen</w:t>
      </w:r>
      <w:r w:rsidR="001A7A54">
        <w:t xml:space="preserve"> </w:t>
      </w:r>
      <w:r w:rsidR="00DF71AB">
        <w:t xml:space="preserve">&amp; Bau: </w:t>
      </w:r>
      <w:r>
        <w:t>Lectures 6</w:t>
      </w:r>
      <w:r w:rsidR="006D10F6">
        <w:t>-</w:t>
      </w:r>
      <w:r>
        <w:t>8, 10, 11</w:t>
      </w:r>
      <w:r w:rsidR="002F7351">
        <w:t>)</w:t>
      </w:r>
    </w:p>
    <w:p w14:paraId="61E3B25D" w14:textId="2CDD211B" w:rsidR="002F7351" w:rsidRDefault="002F7351" w:rsidP="002F7351">
      <w:pPr>
        <w:ind w:left="720"/>
      </w:pPr>
      <w:r>
        <w:t xml:space="preserve">                                                               (</w:t>
      </w:r>
      <w:proofErr w:type="spellStart"/>
      <w:r>
        <w:t>B</w:t>
      </w:r>
      <w:r w:rsidRPr="00F20C07">
        <w:t>ö</w:t>
      </w:r>
      <w:r>
        <w:t>rgers</w:t>
      </w:r>
      <w:proofErr w:type="spellEnd"/>
      <w:r>
        <w:t xml:space="preserve">, </w:t>
      </w:r>
      <w:proofErr w:type="spellStart"/>
      <w:r>
        <w:t>Chp</w:t>
      </w:r>
      <w:proofErr w:type="spellEnd"/>
      <w:r>
        <w:t xml:space="preserve"> 16)</w:t>
      </w:r>
    </w:p>
    <w:p w14:paraId="6AD1EB43" w14:textId="77777777" w:rsidR="00EF2C25" w:rsidRDefault="00000000">
      <w:pPr>
        <w:numPr>
          <w:ilvl w:val="0"/>
          <w:numId w:val="4"/>
        </w:numPr>
      </w:pPr>
      <w:r>
        <w:t xml:space="preserve">Condition and Stability: </w:t>
      </w:r>
      <w:r w:rsidR="00DF71AB">
        <w:t>(Trefethen</w:t>
      </w:r>
      <w:r w:rsidR="001A7A54">
        <w:t xml:space="preserve"> </w:t>
      </w:r>
      <w:r w:rsidR="00DF71AB">
        <w:t xml:space="preserve">&amp; Bau: </w:t>
      </w:r>
      <w:r>
        <w:t>Lectures 12,14-19</w:t>
      </w:r>
      <w:r w:rsidR="00EF2C25">
        <w:t>)</w:t>
      </w:r>
    </w:p>
    <w:p w14:paraId="00000006" w14:textId="17417BF9" w:rsidR="00A2377E" w:rsidRDefault="00EF2C25" w:rsidP="00EF2C25">
      <w:pPr>
        <w:ind w:left="2880"/>
      </w:pPr>
      <w:r>
        <w:t xml:space="preserve">   (</w:t>
      </w:r>
      <w:proofErr w:type="spellStart"/>
      <w:r w:rsidR="002F7351">
        <w:t>B</w:t>
      </w:r>
      <w:r w:rsidR="002F7351" w:rsidRPr="00F20C07">
        <w:t>ö</w:t>
      </w:r>
      <w:r w:rsidR="002F7351">
        <w:t>rgers</w:t>
      </w:r>
      <w:proofErr w:type="spellEnd"/>
      <w:r w:rsidR="002F7351">
        <w:t xml:space="preserve"> </w:t>
      </w:r>
      <w:proofErr w:type="spellStart"/>
      <w:r w:rsidR="002F7351">
        <w:t>Chp</w:t>
      </w:r>
      <w:proofErr w:type="spellEnd"/>
      <w:r w:rsidR="002F7351">
        <w:t xml:space="preserve"> 10-13</w:t>
      </w:r>
      <w:r w:rsidR="00DF71AB">
        <w:t>)</w:t>
      </w:r>
    </w:p>
    <w:p w14:paraId="0ACCF8CC" w14:textId="77777777" w:rsidR="00EF2C25" w:rsidRDefault="00000000">
      <w:pPr>
        <w:numPr>
          <w:ilvl w:val="0"/>
          <w:numId w:val="4"/>
        </w:numPr>
      </w:pPr>
      <w:r>
        <w:t xml:space="preserve">Linear System of Equations: </w:t>
      </w:r>
      <w:r w:rsidR="00DF71AB">
        <w:t>(Trefethen</w:t>
      </w:r>
      <w:r w:rsidR="001A7A54">
        <w:t xml:space="preserve"> </w:t>
      </w:r>
      <w:r w:rsidR="00DF71AB">
        <w:t xml:space="preserve">&amp; Bau: </w:t>
      </w:r>
      <w:r>
        <w:t>Lectures 20-23</w:t>
      </w:r>
      <w:r w:rsidR="00EF2C25">
        <w:t>)</w:t>
      </w:r>
    </w:p>
    <w:p w14:paraId="00000007" w14:textId="031BAACE" w:rsidR="00A2377E" w:rsidRDefault="00EF2C25" w:rsidP="00EF2C25">
      <w:pPr>
        <w:ind w:left="720" w:firstLine="720"/>
      </w:pPr>
      <w:r>
        <w:t xml:space="preserve">                                  (</w:t>
      </w:r>
      <w:proofErr w:type="spellStart"/>
      <w:r w:rsidR="002F7351">
        <w:t>B</w:t>
      </w:r>
      <w:r w:rsidR="002F7351" w:rsidRPr="00F20C07">
        <w:t>ö</w:t>
      </w:r>
      <w:r w:rsidR="002F7351">
        <w:t>rgers</w:t>
      </w:r>
      <w:proofErr w:type="spellEnd"/>
      <w:r w:rsidR="002F7351">
        <w:t xml:space="preserve"> </w:t>
      </w:r>
      <w:proofErr w:type="spellStart"/>
      <w:r w:rsidR="002F7351">
        <w:t>Chp</w:t>
      </w:r>
      <w:proofErr w:type="spellEnd"/>
      <w:r w:rsidR="002F7351">
        <w:t xml:space="preserve"> 3,4, 17</w:t>
      </w:r>
      <w:r w:rsidR="00DF71AB">
        <w:t>)</w:t>
      </w:r>
    </w:p>
    <w:p w14:paraId="5DABACDE" w14:textId="77777777" w:rsidR="00EF2C25" w:rsidRDefault="00000000">
      <w:pPr>
        <w:numPr>
          <w:ilvl w:val="0"/>
          <w:numId w:val="4"/>
        </w:numPr>
      </w:pPr>
      <w:r>
        <w:t>Eigenvalues</w:t>
      </w:r>
      <w:r w:rsidR="00DF71AB">
        <w:t xml:space="preserve"> and SVD</w:t>
      </w:r>
      <w:r>
        <w:t xml:space="preserve">: </w:t>
      </w:r>
      <w:r w:rsidR="00DF71AB">
        <w:t>(Trefethen</w:t>
      </w:r>
      <w:r w:rsidR="001A7A54">
        <w:t xml:space="preserve"> </w:t>
      </w:r>
      <w:r w:rsidR="00DF71AB">
        <w:t xml:space="preserve">&amp; Bau: </w:t>
      </w:r>
      <w:r>
        <w:t>Lectures 24</w:t>
      </w:r>
      <w:r w:rsidR="006D10F6">
        <w:t>-</w:t>
      </w:r>
      <w:r>
        <w:t>29</w:t>
      </w:r>
      <w:r w:rsidR="00EF2C25">
        <w:t>)</w:t>
      </w:r>
    </w:p>
    <w:p w14:paraId="00000009" w14:textId="6E323ED7" w:rsidR="00A2377E" w:rsidRPr="00EF2C25" w:rsidRDefault="00EF2C25" w:rsidP="00EF2C25">
      <w:pPr>
        <w:ind w:left="720"/>
      </w:pPr>
      <w:r>
        <w:t xml:space="preserve">                                     (</w:t>
      </w:r>
      <w:proofErr w:type="spellStart"/>
      <w:r w:rsidR="002F7351">
        <w:t>B</w:t>
      </w:r>
      <w:r w:rsidR="002F7351" w:rsidRPr="00F20C07">
        <w:t>ö</w:t>
      </w:r>
      <w:r w:rsidR="002F7351">
        <w:t>rgers</w:t>
      </w:r>
      <w:proofErr w:type="spellEnd"/>
      <w:r w:rsidR="002F7351">
        <w:t xml:space="preserve"> </w:t>
      </w:r>
      <w:proofErr w:type="spellStart"/>
      <w:r w:rsidR="002F7351">
        <w:t>Chp</w:t>
      </w:r>
      <w:proofErr w:type="spellEnd"/>
      <w:r w:rsidR="002F7351">
        <w:t xml:space="preserve"> 19-24</w:t>
      </w:r>
      <w:r w:rsidR="00DF71AB">
        <w:t>)</w:t>
      </w:r>
    </w:p>
    <w:p w14:paraId="0000000A" w14:textId="111F21C6" w:rsidR="00A2377E" w:rsidRDefault="00000000">
      <w:r>
        <w:rPr>
          <w:b/>
          <w:bCs/>
        </w:rPr>
        <w:t>Numerical Differential Equations</w:t>
      </w:r>
    </w:p>
    <w:p w14:paraId="0000000B" w14:textId="26559337" w:rsidR="00A2377E" w:rsidRDefault="00000000">
      <w:pPr>
        <w:numPr>
          <w:ilvl w:val="0"/>
          <w:numId w:val="2"/>
        </w:numPr>
      </w:pPr>
      <w:r>
        <w:t>Finite Difference Approximations:</w:t>
      </w:r>
      <w:r w:rsidR="00DF71AB">
        <w:t xml:space="preserve"> (</w:t>
      </w:r>
      <w:proofErr w:type="spellStart"/>
      <w:r w:rsidR="00DF71AB">
        <w:t>LeVeque</w:t>
      </w:r>
      <w:proofErr w:type="spellEnd"/>
      <w:r w:rsidR="00DF71AB">
        <w:t>: 1.1-1.4, 2.1-2.10,</w:t>
      </w:r>
      <w:r w:rsidR="006D10F6">
        <w:t xml:space="preserve"> </w:t>
      </w:r>
      <w:r w:rsidR="00DF71AB">
        <w:t>2.12,</w:t>
      </w:r>
      <w:r w:rsidR="006D10F6">
        <w:t xml:space="preserve"> </w:t>
      </w:r>
      <w:r w:rsidR="00DF71AB">
        <w:t>2.13, 2.15)</w:t>
      </w:r>
    </w:p>
    <w:p w14:paraId="0000000F" w14:textId="53CCF9E9" w:rsidR="00A2377E" w:rsidRDefault="00000000" w:rsidP="00DF71AB">
      <w:pPr>
        <w:numPr>
          <w:ilvl w:val="0"/>
          <w:numId w:val="2"/>
        </w:numPr>
      </w:pPr>
      <w:r>
        <w:t>Initial Value Problems:</w:t>
      </w:r>
      <w:r w:rsidR="00DF71AB">
        <w:t xml:space="preserve"> (</w:t>
      </w:r>
      <w:proofErr w:type="spellStart"/>
      <w:r w:rsidR="00DF71AB">
        <w:t>LeVeque</w:t>
      </w:r>
      <w:proofErr w:type="spellEnd"/>
      <w:r w:rsidR="00DF71AB">
        <w:t xml:space="preserve">: </w:t>
      </w:r>
      <w:r>
        <w:t>5.1-5.9</w:t>
      </w:r>
      <w:r w:rsidR="00DF71AB">
        <w:t>)</w:t>
      </w:r>
    </w:p>
    <w:p w14:paraId="00000011" w14:textId="6F8E1174" w:rsidR="00A2377E" w:rsidRDefault="00000000" w:rsidP="00DF71AB">
      <w:pPr>
        <w:numPr>
          <w:ilvl w:val="0"/>
          <w:numId w:val="2"/>
        </w:numPr>
      </w:pPr>
      <w:r>
        <w:t>Stability and Stiffness:</w:t>
      </w:r>
      <w:r w:rsidR="00DF71AB">
        <w:t xml:space="preserve"> (</w:t>
      </w:r>
      <w:proofErr w:type="spellStart"/>
      <w:r w:rsidR="00DF71AB">
        <w:t>LeVeque</w:t>
      </w:r>
      <w:proofErr w:type="spellEnd"/>
      <w:r w:rsidR="00DF71AB">
        <w:t xml:space="preserve">: </w:t>
      </w:r>
      <w:r>
        <w:t>6.4, 7.1-7.3, 7.4, 7.5, 8.1-8.4</w:t>
      </w:r>
      <w:r w:rsidR="00DF71AB">
        <w:t>)</w:t>
      </w:r>
    </w:p>
    <w:p w14:paraId="3468013E" w14:textId="77777777" w:rsidR="00DF71AB" w:rsidRDefault="00000000" w:rsidP="00DF71AB">
      <w:pPr>
        <w:numPr>
          <w:ilvl w:val="0"/>
          <w:numId w:val="2"/>
        </w:numPr>
      </w:pPr>
      <w:r>
        <w:t>Method of Lines for the heat equation and advection equation</w:t>
      </w:r>
      <w:r w:rsidR="00DF71AB">
        <w:t xml:space="preserve"> </w:t>
      </w:r>
    </w:p>
    <w:p w14:paraId="00000014" w14:textId="3AF0BF2F" w:rsidR="00A2377E" w:rsidRDefault="00DF71AB" w:rsidP="00EF2C25">
      <w:pPr>
        <w:ind w:left="720"/>
      </w:pPr>
      <w:r>
        <w:t>(</w:t>
      </w:r>
      <w:proofErr w:type="spellStart"/>
      <w:r>
        <w:t>LeVeque</w:t>
      </w:r>
      <w:proofErr w:type="spellEnd"/>
      <w:r>
        <w:t>: 9.1</w:t>
      </w:r>
      <w:r w:rsidR="006D10F6">
        <w:t>-</w:t>
      </w:r>
      <w:r>
        <w:t>9.4, 10.1</w:t>
      </w:r>
      <w:r w:rsidR="006D10F6">
        <w:t>-</w:t>
      </w:r>
      <w:r>
        <w:t>10.4)</w:t>
      </w:r>
    </w:p>
    <w:p w14:paraId="00000015" w14:textId="4DCB257D" w:rsidR="00A2377E" w:rsidRDefault="00000000">
      <w:r>
        <w:rPr>
          <w:b/>
          <w:bCs/>
        </w:rPr>
        <w:t>Nonlinear Systems and Optimization</w:t>
      </w:r>
      <w:r w:rsidR="00117A5E">
        <w:t xml:space="preserve"> </w:t>
      </w:r>
    </w:p>
    <w:p w14:paraId="0E73B14A" w14:textId="25CE37B7" w:rsidR="002F7351" w:rsidRDefault="00000000" w:rsidP="00DF71AB">
      <w:pPr>
        <w:numPr>
          <w:ilvl w:val="0"/>
          <w:numId w:val="1"/>
        </w:numPr>
      </w:pPr>
      <w:r>
        <w:t>Nonlinear problems in one variable</w:t>
      </w:r>
      <w:r w:rsidR="00DF71AB">
        <w:t xml:space="preserve"> (Dennis &amp; Schnabel: </w:t>
      </w:r>
      <w:r>
        <w:t>2.2, 2.4, 2.5, 2.7</w:t>
      </w:r>
      <w:r w:rsidR="002F7351">
        <w:t>)</w:t>
      </w:r>
    </w:p>
    <w:p w14:paraId="0034018A" w14:textId="08227C11" w:rsidR="002F7351" w:rsidRDefault="002F7351" w:rsidP="002F7351">
      <w:pPr>
        <w:ind w:left="720"/>
      </w:pPr>
      <w:r>
        <w:t xml:space="preserve">                                                         (</w:t>
      </w:r>
      <w:proofErr w:type="spellStart"/>
      <w:r>
        <w:t>Nocedal</w:t>
      </w:r>
      <w:proofErr w:type="spellEnd"/>
      <w:r>
        <w:t xml:space="preserve"> &amp; Wright: 2.1, 2.2)</w:t>
      </w:r>
    </w:p>
    <w:p w14:paraId="00000019" w14:textId="738AF1CB" w:rsidR="00A2377E" w:rsidRDefault="00000000" w:rsidP="00DF71AB">
      <w:pPr>
        <w:numPr>
          <w:ilvl w:val="0"/>
          <w:numId w:val="1"/>
        </w:numPr>
      </w:pPr>
      <w:r>
        <w:t>Newton’s method for nonlinear equations</w:t>
      </w:r>
      <w:r w:rsidR="00DF71AB" w:rsidRPr="00DF71AB">
        <w:t xml:space="preserve"> </w:t>
      </w:r>
      <w:r w:rsidR="00DF71AB">
        <w:t xml:space="preserve">(Dennis &amp; Schnabel: </w:t>
      </w:r>
      <w:r>
        <w:t>5.1, 5.2, 5.5</w:t>
      </w:r>
      <w:r w:rsidR="00DF71AB">
        <w:t>)</w:t>
      </w:r>
    </w:p>
    <w:p w14:paraId="28CE005A" w14:textId="642121BB" w:rsidR="002F7351" w:rsidRDefault="002F7351" w:rsidP="002F7351">
      <w:pPr>
        <w:ind w:left="720"/>
      </w:pPr>
      <w:r>
        <w:t xml:space="preserve">                                                           </w:t>
      </w:r>
      <w:r w:rsidR="00EF2C25">
        <w:t xml:space="preserve">       </w:t>
      </w:r>
      <w:r>
        <w:t>(</w:t>
      </w:r>
      <w:proofErr w:type="spellStart"/>
      <w:r>
        <w:t>Nocedal</w:t>
      </w:r>
      <w:proofErr w:type="spellEnd"/>
      <w:r>
        <w:t xml:space="preserve"> &amp; Wright: 11.1)</w:t>
      </w:r>
    </w:p>
    <w:p w14:paraId="0000001B" w14:textId="1D858177" w:rsidR="00A2377E" w:rsidRDefault="00000000" w:rsidP="00DF71AB">
      <w:pPr>
        <w:numPr>
          <w:ilvl w:val="0"/>
          <w:numId w:val="1"/>
        </w:numPr>
      </w:pPr>
      <w:r>
        <w:t>Quasi-Newton Methods</w:t>
      </w:r>
      <w:r w:rsidR="00DF71AB">
        <w:t xml:space="preserve"> (Dennis &amp; Schnabel: </w:t>
      </w:r>
      <w:r>
        <w:t>6.1, 6.2, 6.3, 6.4</w:t>
      </w:r>
      <w:r w:rsidR="00DF71AB">
        <w:t>)</w:t>
      </w:r>
    </w:p>
    <w:p w14:paraId="79D21CB5" w14:textId="37E2B680" w:rsidR="002F7351" w:rsidRDefault="002F7351" w:rsidP="002F7351">
      <w:pPr>
        <w:ind w:left="720"/>
      </w:pPr>
      <w:r>
        <w:t xml:space="preserve">                                       (</w:t>
      </w:r>
      <w:proofErr w:type="spellStart"/>
      <w:r>
        <w:t>Nocedal</w:t>
      </w:r>
      <w:proofErr w:type="spellEnd"/>
      <w:r>
        <w:t xml:space="preserve"> &amp; Wright: 2.1, 2.2, 3.1-3.4, 4.1, 4.4) </w:t>
      </w:r>
    </w:p>
    <w:p w14:paraId="0000001D" w14:textId="322A2701" w:rsidR="00A2377E" w:rsidRDefault="00000000" w:rsidP="00DF71AB">
      <w:pPr>
        <w:numPr>
          <w:ilvl w:val="0"/>
          <w:numId w:val="1"/>
        </w:numPr>
      </w:pPr>
      <w:r>
        <w:t>Nonlinear Least Squares</w:t>
      </w:r>
      <w:r w:rsidR="00DF71AB">
        <w:t xml:space="preserve"> (Dennis &amp; Schnabel: </w:t>
      </w:r>
      <w:r>
        <w:t>10.1, 10.2, 10.3</w:t>
      </w:r>
      <w:r w:rsidR="00DF71AB">
        <w:t>)</w:t>
      </w:r>
    </w:p>
    <w:p w14:paraId="0000001E" w14:textId="5DA80675" w:rsidR="00A2377E" w:rsidRDefault="002F7351" w:rsidP="00AF1BB5">
      <w:pPr>
        <w:ind w:left="720"/>
      </w:pPr>
      <w:r>
        <w:t xml:space="preserve">                                         (</w:t>
      </w:r>
      <w:proofErr w:type="spellStart"/>
      <w:r>
        <w:t>Nocedal</w:t>
      </w:r>
      <w:proofErr w:type="spellEnd"/>
      <w:r>
        <w:t xml:space="preserve"> &amp; Wright: 10.1-10.4)</w:t>
      </w:r>
    </w:p>
    <w:p w14:paraId="4A230AB9" w14:textId="77777777" w:rsidR="00117A5E" w:rsidRDefault="00DF71AB" w:rsidP="00DF71AB">
      <w:r>
        <w:t>Reference:</w:t>
      </w:r>
      <w:r w:rsidR="004C14DC">
        <w:rPr>
          <w:rStyle w:val="FootnoteReference"/>
        </w:rPr>
        <w:footnoteReference w:id="1"/>
      </w:r>
    </w:p>
    <w:p w14:paraId="31DC8FC0" w14:textId="77777777" w:rsidR="00F20C07" w:rsidRDefault="00117A5E" w:rsidP="00F20C07">
      <w:pPr>
        <w:pStyle w:val="ListParagraph"/>
        <w:numPr>
          <w:ilvl w:val="0"/>
          <w:numId w:val="5"/>
        </w:numPr>
      </w:pPr>
      <w:r>
        <w:t xml:space="preserve">L. N. Trefethen and D. Bau, </w:t>
      </w:r>
      <w:r w:rsidR="00DF71AB">
        <w:t>Numerical Linear Algebra</w:t>
      </w:r>
    </w:p>
    <w:p w14:paraId="3079C9EC" w14:textId="1E5D6478" w:rsidR="00F20C07" w:rsidRDefault="00F20C07" w:rsidP="00F20C07">
      <w:pPr>
        <w:pStyle w:val="ListParagraph"/>
        <w:numPr>
          <w:ilvl w:val="0"/>
          <w:numId w:val="5"/>
        </w:numPr>
      </w:pPr>
      <w:r>
        <w:t xml:space="preserve">C. </w:t>
      </w:r>
      <w:proofErr w:type="spellStart"/>
      <w:r w:rsidRPr="00F20C07">
        <w:t>Börgers</w:t>
      </w:r>
      <w:proofErr w:type="spellEnd"/>
      <w:r w:rsidRPr="00F20C07">
        <w:t>, Introduction to Numerical Linear Algebra</w:t>
      </w:r>
    </w:p>
    <w:p w14:paraId="68D6B24E" w14:textId="27BF6D88" w:rsidR="00F20C07" w:rsidRDefault="00F20C07" w:rsidP="00F20C07">
      <w:pPr>
        <w:pStyle w:val="ListParagraph"/>
        <w:numPr>
          <w:ilvl w:val="0"/>
          <w:numId w:val="5"/>
        </w:numPr>
      </w:pPr>
      <w:r w:rsidRPr="00F20C07">
        <w:t>N</w:t>
      </w:r>
      <w:r>
        <w:t>.</w:t>
      </w:r>
      <w:r w:rsidRPr="00F20C07">
        <w:t xml:space="preserve"> Write, Numerical Optimization</w:t>
      </w:r>
    </w:p>
    <w:p w14:paraId="15936444" w14:textId="26473D8A" w:rsidR="00117A5E" w:rsidRPr="00117A5E" w:rsidRDefault="009C45CB" w:rsidP="00117A5E">
      <w:pPr>
        <w:pStyle w:val="ListParagraph"/>
        <w:numPr>
          <w:ilvl w:val="0"/>
          <w:numId w:val="5"/>
        </w:numPr>
        <w:rPr>
          <w:b/>
          <w:bCs/>
        </w:rPr>
      </w:pPr>
      <w:r>
        <w:t xml:space="preserve">J. E. </w:t>
      </w:r>
      <w:r w:rsidR="00117A5E">
        <w:t xml:space="preserve">Dennis and </w:t>
      </w:r>
      <w:r>
        <w:t xml:space="preserve">R. B. </w:t>
      </w:r>
      <w:r w:rsidR="00117A5E">
        <w:t>Schnabel</w:t>
      </w:r>
      <w:r w:rsidR="00117A5E" w:rsidRPr="00F20C07">
        <w:t>, Numerical Methods for Unconstrained Optimization and Nonlinear</w:t>
      </w:r>
      <w:r w:rsidR="00117A5E" w:rsidRPr="00117A5E">
        <w:rPr>
          <w:rStyle w:val="Strong"/>
          <w:rFonts w:ascii="Roboto" w:hAnsi="Roboto"/>
          <w:b w:val="0"/>
          <w:bCs w:val="0"/>
          <w:color w:val="0A0A0A"/>
          <w:shd w:val="clear" w:color="auto" w:fill="FFFFFF"/>
        </w:rPr>
        <w:t xml:space="preserve"> Equations</w:t>
      </w:r>
    </w:p>
    <w:p w14:paraId="30F58B09" w14:textId="553742AC" w:rsidR="00DF71AB" w:rsidRDefault="00117A5E" w:rsidP="00117A5E">
      <w:pPr>
        <w:pStyle w:val="ListParagraph"/>
        <w:numPr>
          <w:ilvl w:val="0"/>
          <w:numId w:val="5"/>
        </w:numPr>
      </w:pPr>
      <w:r>
        <w:t>R.</w:t>
      </w:r>
      <w:r w:rsidR="008E70BC">
        <w:t xml:space="preserve"> </w:t>
      </w:r>
      <w:r w:rsidR="009C45CB">
        <w:t xml:space="preserve">J. </w:t>
      </w:r>
      <w:proofErr w:type="spellStart"/>
      <w:r>
        <w:t>LeVeque</w:t>
      </w:r>
      <w:proofErr w:type="spellEnd"/>
      <w:r>
        <w:t>, Finite Difference Methods for Ordinary and Partial Differential Equations</w:t>
      </w:r>
    </w:p>
    <w:sectPr w:rsidR="00DF71A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E8539" w14:textId="77777777" w:rsidR="005A22C9" w:rsidRDefault="005A22C9" w:rsidP="004C14DC">
      <w:pPr>
        <w:spacing w:line="240" w:lineRule="auto"/>
      </w:pPr>
      <w:r>
        <w:separator/>
      </w:r>
    </w:p>
  </w:endnote>
  <w:endnote w:type="continuationSeparator" w:id="0">
    <w:p w14:paraId="18DE8102" w14:textId="77777777" w:rsidR="005A22C9" w:rsidRDefault="005A22C9" w:rsidP="004C14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C9E2B90A-D8EC-014D-888C-226AA19C9137}"/>
    <w:embedBold r:id="rId2" w:fontKey="{FC2A514D-C706-DA46-AA63-06EF3ABD940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fontKey="{3734B6EA-2D9F-6A4D-9FF3-E49195B4828B}"/>
    <w:embedBold r:id="rId4" w:fontKey="{DB8A386F-F373-6546-8932-8DBFD504B5EC}"/>
    <w:embedItalic r:id="rId5" w:fontKey="{AC2B0593-277E-124E-ADD8-FECA8B4AAA48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BC7EF9BF-0750-BC42-8D58-B08D2E1CCC1B}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7" w:fontKey="{07FA2701-543E-8843-8559-810E9EA20480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9DB5C0F9-5280-674A-97F9-01A5534BCE5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AA6DCFA4-E717-4645-8ED7-FD2E257A0BB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AF45F" w14:textId="77777777" w:rsidR="005A22C9" w:rsidRDefault="005A22C9" w:rsidP="004C14DC">
      <w:pPr>
        <w:spacing w:line="240" w:lineRule="auto"/>
      </w:pPr>
      <w:r>
        <w:separator/>
      </w:r>
    </w:p>
  </w:footnote>
  <w:footnote w:type="continuationSeparator" w:id="0">
    <w:p w14:paraId="27E326D6" w14:textId="77777777" w:rsidR="005A22C9" w:rsidRDefault="005A22C9" w:rsidP="004C14DC">
      <w:pPr>
        <w:spacing w:line="240" w:lineRule="auto"/>
      </w:pPr>
      <w:r>
        <w:continuationSeparator/>
      </w:r>
    </w:p>
  </w:footnote>
  <w:footnote w:id="1">
    <w:p w14:paraId="5E5B40CD" w14:textId="61636A28" w:rsidR="004C14DC" w:rsidRPr="004C14DC" w:rsidRDefault="004C14DC" w:rsidP="008E70BC">
      <w:pPr>
        <w:spacing w:line="300" w:lineRule="atLeast"/>
        <w:rPr>
          <w:rFonts w:ascii="Segoe UI" w:eastAsia="Times New Roman" w:hAnsi="Segoe UI" w:cs="Segoe UI"/>
          <w:sz w:val="21"/>
          <w:szCs w:val="21"/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4C14DC">
        <w:rPr>
          <w:rFonts w:ascii="Segoe UI" w:eastAsia="Times New Roman" w:hAnsi="Segoe UI" w:cs="Segoe UI"/>
          <w:sz w:val="21"/>
          <w:szCs w:val="21"/>
          <w:lang w:val="en-US"/>
        </w:rPr>
        <w:t>This document was updated during the 2025–2026 academic year and will take effect beginning in the 2026–2027 academic year and thereafter.</w:t>
      </w:r>
      <w:r w:rsidR="008E70BC">
        <w:rPr>
          <w:rFonts w:ascii="Segoe UI" w:eastAsia="Times New Roman" w:hAnsi="Segoe UI" w:cs="Segoe UI"/>
          <w:sz w:val="21"/>
          <w:szCs w:val="21"/>
          <w:lang w:val="en-US"/>
        </w:rPr>
        <w:t xml:space="preserve"> </w:t>
      </w:r>
      <w:r w:rsidR="008E70BC" w:rsidRPr="008E70BC">
        <w:rPr>
          <w:rFonts w:ascii="Segoe UI" w:eastAsia="Times New Roman" w:hAnsi="Segoe UI" w:cs="Segoe UI"/>
          <w:sz w:val="21"/>
          <w:szCs w:val="21"/>
          <w:lang w:val="en-US"/>
        </w:rPr>
        <w:t>The sample chapters and lectures are based on the referenced materials. Instructors of course</w:t>
      </w:r>
      <w:r w:rsidR="008E70BC">
        <w:rPr>
          <w:rFonts w:ascii="Segoe UI" w:eastAsia="Times New Roman" w:hAnsi="Segoe UI" w:cs="Segoe UI"/>
          <w:sz w:val="21"/>
          <w:szCs w:val="21"/>
          <w:lang w:val="en-US"/>
        </w:rPr>
        <w:t xml:space="preserve">s </w:t>
      </w:r>
      <w:r w:rsidR="00DA68F7">
        <w:rPr>
          <w:rFonts w:ascii="Segoe UI" w:eastAsia="Times New Roman" w:hAnsi="Segoe UI" w:cs="Segoe UI"/>
          <w:sz w:val="21"/>
          <w:szCs w:val="21"/>
          <w:lang w:val="en-US"/>
        </w:rPr>
        <w:t xml:space="preserve">that </w:t>
      </w:r>
      <w:r w:rsidR="008E70BC">
        <w:rPr>
          <w:rFonts w:ascii="Segoe UI" w:eastAsia="Times New Roman" w:hAnsi="Segoe UI" w:cs="Segoe UI"/>
          <w:sz w:val="21"/>
          <w:szCs w:val="21"/>
          <w:lang w:val="en-US"/>
        </w:rPr>
        <w:t>prepar</w:t>
      </w:r>
      <w:r w:rsidR="00DA68F7">
        <w:rPr>
          <w:rFonts w:ascii="Segoe UI" w:eastAsia="Times New Roman" w:hAnsi="Segoe UI" w:cs="Segoe UI"/>
          <w:sz w:val="21"/>
          <w:szCs w:val="21"/>
          <w:lang w:val="en-US"/>
        </w:rPr>
        <w:t>e</w:t>
      </w:r>
      <w:r w:rsidR="008E70BC">
        <w:rPr>
          <w:rFonts w:ascii="Segoe UI" w:eastAsia="Times New Roman" w:hAnsi="Segoe UI" w:cs="Segoe UI"/>
          <w:sz w:val="21"/>
          <w:szCs w:val="21"/>
          <w:lang w:val="en-US"/>
        </w:rPr>
        <w:t xml:space="preserve"> students for this exam</w:t>
      </w:r>
      <w:r w:rsidR="008E70BC" w:rsidRPr="008E70BC">
        <w:rPr>
          <w:rFonts w:ascii="Segoe UI" w:eastAsia="Times New Roman" w:hAnsi="Segoe UI" w:cs="Segoe UI"/>
          <w:sz w:val="21"/>
          <w:szCs w:val="21"/>
          <w:lang w:val="en-US"/>
        </w:rPr>
        <w:t xml:space="preserve"> reserve the </w:t>
      </w:r>
      <w:r w:rsidR="00DA68F7">
        <w:rPr>
          <w:rFonts w:ascii="Segoe UI" w:eastAsia="Times New Roman" w:hAnsi="Segoe UI" w:cs="Segoe UI"/>
          <w:sz w:val="21"/>
          <w:szCs w:val="21"/>
          <w:lang w:val="en-US"/>
        </w:rPr>
        <w:t>right</w:t>
      </w:r>
      <w:r w:rsidR="008E70BC" w:rsidRPr="008E70BC">
        <w:rPr>
          <w:rFonts w:ascii="Segoe UI" w:eastAsia="Times New Roman" w:hAnsi="Segoe UI" w:cs="Segoe UI"/>
          <w:sz w:val="21"/>
          <w:szCs w:val="21"/>
          <w:lang w:val="en-US"/>
        </w:rPr>
        <w:t xml:space="preserve"> to choose textbook</w:t>
      </w:r>
      <w:r w:rsidR="001C0B52">
        <w:rPr>
          <w:rFonts w:ascii="Segoe UI" w:eastAsia="Times New Roman" w:hAnsi="Segoe UI" w:cs="Segoe UI"/>
          <w:sz w:val="21"/>
          <w:szCs w:val="21"/>
          <w:lang w:val="en-US"/>
        </w:rPr>
        <w:t>s</w:t>
      </w:r>
      <w:r w:rsidR="008E70BC" w:rsidRPr="008E70BC">
        <w:rPr>
          <w:rFonts w:ascii="Segoe UI" w:eastAsia="Times New Roman" w:hAnsi="Segoe UI" w:cs="Segoe UI"/>
          <w:sz w:val="21"/>
          <w:szCs w:val="21"/>
          <w:lang w:val="en-US"/>
        </w:rPr>
        <w:t xml:space="preserve"> for their classes.</w:t>
      </w:r>
      <w:r w:rsidR="008E70BC">
        <w:rPr>
          <w:rFonts w:ascii="Segoe UI" w:eastAsia="Times New Roman" w:hAnsi="Segoe UI" w:cs="Segoe UI"/>
          <w:sz w:val="21"/>
          <w:szCs w:val="21"/>
          <w:lang w:val="en-US"/>
        </w:rPr>
        <w:t xml:space="preserve"> </w:t>
      </w:r>
      <w:r w:rsidR="0045720A" w:rsidRPr="0045720A">
        <w:rPr>
          <w:rFonts w:ascii="Segoe UI" w:eastAsia="Times New Roman" w:hAnsi="Segoe UI" w:cs="Segoe UI"/>
          <w:sz w:val="21"/>
          <w:szCs w:val="21"/>
          <w:lang w:val="en-US"/>
        </w:rPr>
        <w:t xml:space="preserve">Instructors </w:t>
      </w:r>
      <w:r w:rsidR="00DA68F7">
        <w:rPr>
          <w:rFonts w:ascii="Segoe UI" w:eastAsia="Times New Roman" w:hAnsi="Segoe UI" w:cs="Segoe UI"/>
          <w:sz w:val="21"/>
          <w:szCs w:val="21"/>
          <w:lang w:val="en-US"/>
        </w:rPr>
        <w:t xml:space="preserve">who </w:t>
      </w:r>
      <w:r w:rsidR="0045720A" w:rsidRPr="0045720A">
        <w:rPr>
          <w:rFonts w:ascii="Segoe UI" w:eastAsia="Times New Roman" w:hAnsi="Segoe UI" w:cs="Segoe UI"/>
          <w:sz w:val="21"/>
          <w:szCs w:val="21"/>
          <w:lang w:val="en-US"/>
        </w:rPr>
        <w:t>choos</w:t>
      </w:r>
      <w:r w:rsidR="00DA68F7">
        <w:rPr>
          <w:rFonts w:ascii="Segoe UI" w:eastAsia="Times New Roman" w:hAnsi="Segoe UI" w:cs="Segoe UI"/>
          <w:sz w:val="21"/>
          <w:szCs w:val="21"/>
          <w:lang w:val="en-US"/>
        </w:rPr>
        <w:t>e</w:t>
      </w:r>
      <w:r w:rsidR="0045720A" w:rsidRPr="0045720A">
        <w:rPr>
          <w:rFonts w:ascii="Segoe UI" w:eastAsia="Times New Roman" w:hAnsi="Segoe UI" w:cs="Segoe UI"/>
          <w:sz w:val="21"/>
          <w:szCs w:val="21"/>
          <w:lang w:val="en-US"/>
        </w:rPr>
        <w:t xml:space="preserve"> other textbooks are required to cover </w:t>
      </w:r>
      <w:r w:rsidR="00DA68F7">
        <w:rPr>
          <w:rFonts w:ascii="Segoe UI" w:eastAsia="Times New Roman" w:hAnsi="Segoe UI" w:cs="Segoe UI"/>
          <w:sz w:val="21"/>
          <w:szCs w:val="21"/>
          <w:lang w:val="en-US"/>
        </w:rPr>
        <w:t xml:space="preserve">the </w:t>
      </w:r>
      <w:r w:rsidR="0045720A" w:rsidRPr="0045720A">
        <w:rPr>
          <w:rFonts w:ascii="Segoe UI" w:eastAsia="Times New Roman" w:hAnsi="Segoe UI" w:cs="Segoe UI"/>
          <w:sz w:val="21"/>
          <w:szCs w:val="21"/>
          <w:lang w:val="en-US"/>
        </w:rPr>
        <w:t xml:space="preserve">topics listed </w:t>
      </w:r>
      <w:r w:rsidR="00DA68F7">
        <w:rPr>
          <w:rFonts w:ascii="Segoe UI" w:eastAsia="Times New Roman" w:hAnsi="Segoe UI" w:cs="Segoe UI"/>
          <w:sz w:val="21"/>
          <w:szCs w:val="21"/>
          <w:lang w:val="en-US"/>
        </w:rPr>
        <w:t>in</w:t>
      </w:r>
      <w:r w:rsidR="0045720A" w:rsidRPr="0045720A">
        <w:rPr>
          <w:rFonts w:ascii="Segoe UI" w:eastAsia="Times New Roman" w:hAnsi="Segoe UI" w:cs="Segoe UI"/>
          <w:sz w:val="21"/>
          <w:szCs w:val="21"/>
          <w:lang w:val="en-US"/>
        </w:rPr>
        <w:t xml:space="preserve"> the syllab</w:t>
      </w:r>
      <w:r w:rsidR="00DA68F7">
        <w:rPr>
          <w:rFonts w:ascii="Segoe UI" w:eastAsia="Times New Roman" w:hAnsi="Segoe UI" w:cs="Segoe UI"/>
          <w:sz w:val="21"/>
          <w:szCs w:val="21"/>
          <w:lang w:val="en-US"/>
        </w:rPr>
        <w:t>us</w:t>
      </w:r>
      <w:r w:rsidR="0045720A" w:rsidRPr="0045720A">
        <w:rPr>
          <w:rFonts w:ascii="Segoe UI" w:eastAsia="Times New Roman" w:hAnsi="Segoe UI" w:cs="Segoe UI"/>
          <w:sz w:val="21"/>
          <w:szCs w:val="21"/>
          <w:lang w:val="en-US"/>
        </w:rPr>
        <w:t xml:space="preserve"> </w:t>
      </w:r>
      <w:r w:rsidR="00DA68F7">
        <w:rPr>
          <w:rFonts w:ascii="Segoe UI" w:eastAsia="Times New Roman" w:hAnsi="Segoe UI" w:cs="Segoe UI"/>
          <w:sz w:val="21"/>
          <w:szCs w:val="21"/>
          <w:lang w:val="en-US"/>
        </w:rPr>
        <w:t>to</w:t>
      </w:r>
      <w:r w:rsidR="0045720A" w:rsidRPr="0045720A">
        <w:rPr>
          <w:rFonts w:ascii="Segoe UI" w:eastAsia="Times New Roman" w:hAnsi="Segoe UI" w:cs="Segoe UI"/>
          <w:sz w:val="21"/>
          <w:szCs w:val="21"/>
          <w:lang w:val="en-US"/>
        </w:rPr>
        <w:t xml:space="preserve"> the same </w:t>
      </w:r>
      <w:r w:rsidR="00DA68F7">
        <w:rPr>
          <w:rFonts w:ascii="Segoe UI" w:eastAsia="Times New Roman" w:hAnsi="Segoe UI" w:cs="Segoe UI"/>
          <w:sz w:val="21"/>
          <w:szCs w:val="21"/>
          <w:lang w:val="en-US"/>
        </w:rPr>
        <w:t xml:space="preserve">level of </w:t>
      </w:r>
      <w:r w:rsidR="0045720A" w:rsidRPr="0045720A">
        <w:rPr>
          <w:rFonts w:ascii="Segoe UI" w:eastAsia="Times New Roman" w:hAnsi="Segoe UI" w:cs="Segoe UI"/>
          <w:sz w:val="21"/>
          <w:szCs w:val="21"/>
          <w:lang w:val="en-US"/>
        </w:rPr>
        <w:t>depth.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4FEA"/>
    <w:multiLevelType w:val="multilevel"/>
    <w:tmpl w:val="027CBC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7141015"/>
    <w:multiLevelType w:val="hybridMultilevel"/>
    <w:tmpl w:val="88163864"/>
    <w:lvl w:ilvl="0" w:tplc="D34A74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164C9"/>
    <w:multiLevelType w:val="multilevel"/>
    <w:tmpl w:val="60E227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DE0417B"/>
    <w:multiLevelType w:val="multilevel"/>
    <w:tmpl w:val="803054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0B4029C"/>
    <w:multiLevelType w:val="multilevel"/>
    <w:tmpl w:val="745C53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86959422">
    <w:abstractNumId w:val="4"/>
  </w:num>
  <w:num w:numId="2" w16cid:durableId="72554661">
    <w:abstractNumId w:val="2"/>
  </w:num>
  <w:num w:numId="3" w16cid:durableId="1275363034">
    <w:abstractNumId w:val="3"/>
  </w:num>
  <w:num w:numId="4" w16cid:durableId="863010643">
    <w:abstractNumId w:val="0"/>
  </w:num>
  <w:num w:numId="5" w16cid:durableId="20477525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77E"/>
    <w:rsid w:val="00020E0E"/>
    <w:rsid w:val="000350EE"/>
    <w:rsid w:val="00076E2D"/>
    <w:rsid w:val="000A36A5"/>
    <w:rsid w:val="00117A5E"/>
    <w:rsid w:val="001A7A54"/>
    <w:rsid w:val="001C0B52"/>
    <w:rsid w:val="001E1996"/>
    <w:rsid w:val="001F7355"/>
    <w:rsid w:val="002866B2"/>
    <w:rsid w:val="002E1F0C"/>
    <w:rsid w:val="002F7351"/>
    <w:rsid w:val="003C043B"/>
    <w:rsid w:val="003F4A80"/>
    <w:rsid w:val="0045720A"/>
    <w:rsid w:val="004C14DC"/>
    <w:rsid w:val="004E0821"/>
    <w:rsid w:val="005A22C9"/>
    <w:rsid w:val="00622DFA"/>
    <w:rsid w:val="006D10F6"/>
    <w:rsid w:val="007275FD"/>
    <w:rsid w:val="00736F70"/>
    <w:rsid w:val="008E70BC"/>
    <w:rsid w:val="009263B4"/>
    <w:rsid w:val="009C45CB"/>
    <w:rsid w:val="00A2377E"/>
    <w:rsid w:val="00A73D6F"/>
    <w:rsid w:val="00AE0A8C"/>
    <w:rsid w:val="00AF1BB5"/>
    <w:rsid w:val="00B161A9"/>
    <w:rsid w:val="00B51AE4"/>
    <w:rsid w:val="00C5694E"/>
    <w:rsid w:val="00C85A9D"/>
    <w:rsid w:val="00D35C64"/>
    <w:rsid w:val="00DA68F7"/>
    <w:rsid w:val="00DF71AB"/>
    <w:rsid w:val="00ED6FD5"/>
    <w:rsid w:val="00EF2C25"/>
    <w:rsid w:val="00F20C07"/>
    <w:rsid w:val="00F448A4"/>
    <w:rsid w:val="00F9291C"/>
    <w:rsid w:val="00FD45BC"/>
    <w:rsid w:val="00FF1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6A9ED7"/>
  <w15:docId w15:val="{8A8FFD8A-CAA1-3040-B679-18E72B011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C14DC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C14D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C14DC"/>
    <w:rPr>
      <w:vertAlign w:val="superscript"/>
    </w:rPr>
  </w:style>
  <w:style w:type="paragraph" w:styleId="ListParagraph">
    <w:name w:val="List Paragraph"/>
    <w:basedOn w:val="Normal"/>
    <w:uiPriority w:val="34"/>
    <w:qFormat/>
    <w:rsid w:val="00117A5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17A5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F20C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DC472C4-4C7C-3C4D-93A5-FA9E70E2D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Longhua Zhao</dc:creator>
  <cp:keywords/>
  <dc:description/>
  <cp:lastModifiedBy>Longhua Zhao</cp:lastModifiedBy>
  <cp:revision>6</cp:revision>
  <cp:lastPrinted>2026-04-15T19:57:00Z</cp:lastPrinted>
  <dcterms:created xsi:type="dcterms:W3CDTF">2026-04-05T19:56:00Z</dcterms:created>
  <dcterms:modified xsi:type="dcterms:W3CDTF">2026-04-19T19:46:00Z</dcterms:modified>
</cp:coreProperties>
</file>