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0DAB0" w14:textId="77777777" w:rsidR="00B74006" w:rsidRPr="00DA61D0" w:rsidRDefault="00B74006" w:rsidP="00B74006">
      <w:pPr>
        <w:ind w:left="2160" w:firstLine="720"/>
        <w:rPr>
          <w:rFonts w:ascii="Times New Roman" w:hAnsi="Times New Roman" w:cs="Times New Roman"/>
          <w:sz w:val="28"/>
          <w:szCs w:val="28"/>
        </w:rPr>
      </w:pPr>
      <w:r w:rsidRPr="00DA61D0">
        <w:rPr>
          <w:rFonts w:ascii="Times New Roman" w:hAnsi="Times New Roman" w:cs="Times New Roman"/>
          <w:sz w:val="28"/>
          <w:szCs w:val="28"/>
        </w:rPr>
        <w:t>Case Western Reserve University</w:t>
      </w:r>
    </w:p>
    <w:p w14:paraId="293C46FD" w14:textId="77777777" w:rsidR="00F57701" w:rsidRDefault="00B74006" w:rsidP="00B74006">
      <w:pPr>
        <w:jc w:val="center"/>
        <w:rPr>
          <w:rFonts w:ascii="Times New Roman" w:hAnsi="Times New Roman" w:cs="Times New Roman"/>
          <w:sz w:val="28"/>
          <w:szCs w:val="28"/>
        </w:rPr>
      </w:pPr>
      <w:r w:rsidRPr="00DA61D0">
        <w:rPr>
          <w:rFonts w:ascii="Times New Roman" w:hAnsi="Times New Roman" w:cs="Times New Roman"/>
          <w:sz w:val="28"/>
          <w:szCs w:val="28"/>
        </w:rPr>
        <w:t>Department</w:t>
      </w:r>
      <w:r>
        <w:rPr>
          <w:rFonts w:ascii="Times New Roman" w:hAnsi="Times New Roman" w:cs="Times New Roman"/>
          <w:sz w:val="28"/>
          <w:szCs w:val="28"/>
        </w:rPr>
        <w:t xml:space="preserve"> of History</w:t>
      </w:r>
      <w:r w:rsidR="00351E01">
        <w:rPr>
          <w:rFonts w:ascii="Times New Roman" w:hAnsi="Times New Roman" w:cs="Times New Roman"/>
          <w:sz w:val="28"/>
          <w:szCs w:val="28"/>
        </w:rPr>
        <w:t xml:space="preserve"> </w:t>
      </w:r>
    </w:p>
    <w:p w14:paraId="60627FC8" w14:textId="2BE27200" w:rsidR="00B74006" w:rsidRDefault="00351E01" w:rsidP="00B74006">
      <w:pPr>
        <w:jc w:val="center"/>
        <w:rPr>
          <w:rFonts w:ascii="Times New Roman" w:hAnsi="Times New Roman" w:cs="Times New Roman"/>
          <w:sz w:val="28"/>
          <w:szCs w:val="28"/>
        </w:rPr>
      </w:pPr>
      <w:r>
        <w:rPr>
          <w:rFonts w:ascii="Times New Roman" w:hAnsi="Times New Roman" w:cs="Times New Roman"/>
          <w:sz w:val="28"/>
          <w:szCs w:val="28"/>
        </w:rPr>
        <w:t>Department of Women’s</w:t>
      </w:r>
      <w:r w:rsidR="00F57701">
        <w:rPr>
          <w:rFonts w:ascii="Times New Roman" w:hAnsi="Times New Roman" w:cs="Times New Roman"/>
          <w:sz w:val="28"/>
          <w:szCs w:val="28"/>
        </w:rPr>
        <w:t xml:space="preserve">, </w:t>
      </w:r>
      <w:r>
        <w:rPr>
          <w:rFonts w:ascii="Times New Roman" w:hAnsi="Times New Roman" w:cs="Times New Roman"/>
          <w:sz w:val="28"/>
          <w:szCs w:val="28"/>
        </w:rPr>
        <w:t>Gender</w:t>
      </w:r>
      <w:r w:rsidR="00F57701">
        <w:rPr>
          <w:rFonts w:ascii="Times New Roman" w:hAnsi="Times New Roman" w:cs="Times New Roman"/>
          <w:sz w:val="28"/>
          <w:szCs w:val="28"/>
        </w:rPr>
        <w:t xml:space="preserve"> and Sexuality</w:t>
      </w:r>
      <w:r>
        <w:rPr>
          <w:rFonts w:ascii="Times New Roman" w:hAnsi="Times New Roman" w:cs="Times New Roman"/>
          <w:sz w:val="28"/>
          <w:szCs w:val="28"/>
        </w:rPr>
        <w:t xml:space="preserve"> Studies</w:t>
      </w:r>
      <w:r w:rsidR="00F57701">
        <w:rPr>
          <w:rFonts w:ascii="Times New Roman" w:hAnsi="Times New Roman" w:cs="Times New Roman"/>
          <w:sz w:val="28"/>
          <w:szCs w:val="28"/>
        </w:rPr>
        <w:t>,</w:t>
      </w:r>
    </w:p>
    <w:p w14:paraId="34FB88B8" w14:textId="3A1701E0" w:rsidR="00351E01" w:rsidRPr="00DA61D0" w:rsidRDefault="00351E01" w:rsidP="00B74006">
      <w:pPr>
        <w:jc w:val="center"/>
        <w:rPr>
          <w:rFonts w:ascii="Times New Roman" w:hAnsi="Times New Roman" w:cs="Times New Roman"/>
          <w:sz w:val="28"/>
          <w:szCs w:val="28"/>
        </w:rPr>
      </w:pPr>
      <w:r>
        <w:rPr>
          <w:rFonts w:ascii="Times New Roman" w:hAnsi="Times New Roman" w:cs="Times New Roman"/>
          <w:sz w:val="28"/>
          <w:szCs w:val="28"/>
        </w:rPr>
        <w:t xml:space="preserve">and the Baker Nord </w:t>
      </w:r>
      <w:r w:rsidR="00A176ED">
        <w:rPr>
          <w:rFonts w:ascii="Times New Roman" w:hAnsi="Times New Roman" w:cs="Times New Roman"/>
          <w:sz w:val="28"/>
          <w:szCs w:val="28"/>
        </w:rPr>
        <w:t>Institute</w:t>
      </w:r>
      <w:r>
        <w:rPr>
          <w:rFonts w:ascii="Times New Roman" w:hAnsi="Times New Roman" w:cs="Times New Roman"/>
          <w:sz w:val="28"/>
          <w:szCs w:val="28"/>
        </w:rPr>
        <w:t xml:space="preserve"> for the Humanities</w:t>
      </w:r>
    </w:p>
    <w:p w14:paraId="3DCD006F" w14:textId="01B546A7" w:rsidR="00B74006" w:rsidRPr="00DA61D0" w:rsidRDefault="00B74006" w:rsidP="00B74006">
      <w:pPr>
        <w:jc w:val="center"/>
        <w:rPr>
          <w:rFonts w:ascii="Times New Roman" w:hAnsi="Times New Roman" w:cs="Times New Roman"/>
          <w:sz w:val="28"/>
          <w:szCs w:val="28"/>
        </w:rPr>
      </w:pPr>
      <w:r w:rsidRPr="00DA61D0">
        <w:rPr>
          <w:rFonts w:ascii="Times New Roman" w:hAnsi="Times New Roman" w:cs="Times New Roman"/>
          <w:sz w:val="28"/>
          <w:szCs w:val="28"/>
        </w:rPr>
        <w:t xml:space="preserve">Welcome </w:t>
      </w:r>
      <w:r>
        <w:rPr>
          <w:rFonts w:ascii="Times New Roman" w:hAnsi="Times New Roman" w:cs="Times New Roman"/>
          <w:sz w:val="28"/>
          <w:szCs w:val="28"/>
        </w:rPr>
        <w:t xml:space="preserve">Dr. </w:t>
      </w:r>
      <w:r w:rsidR="00655A9F">
        <w:rPr>
          <w:rFonts w:ascii="Times New Roman" w:hAnsi="Times New Roman" w:cs="Times New Roman"/>
          <w:sz w:val="28"/>
          <w:szCs w:val="28"/>
        </w:rPr>
        <w:t>Rebecca Davis</w:t>
      </w:r>
    </w:p>
    <w:p w14:paraId="7C9687EC" w14:textId="3E879484" w:rsidR="00B74006" w:rsidRPr="00DA61D0" w:rsidRDefault="00B74006" w:rsidP="00B74006">
      <w:pPr>
        <w:jc w:val="center"/>
        <w:rPr>
          <w:rFonts w:ascii="Times New Roman" w:hAnsi="Times New Roman" w:cs="Times New Roman"/>
          <w:sz w:val="28"/>
          <w:szCs w:val="28"/>
        </w:rPr>
      </w:pPr>
      <w:r>
        <w:rPr>
          <w:rFonts w:ascii="Times New Roman" w:hAnsi="Times New Roman" w:cs="Times New Roman"/>
          <w:sz w:val="28"/>
          <w:szCs w:val="28"/>
        </w:rPr>
        <w:t xml:space="preserve">Thursday </w:t>
      </w:r>
      <w:r w:rsidR="00655A9F">
        <w:rPr>
          <w:rFonts w:ascii="Times New Roman" w:hAnsi="Times New Roman" w:cs="Times New Roman"/>
          <w:sz w:val="28"/>
          <w:szCs w:val="28"/>
        </w:rPr>
        <w:t xml:space="preserve">October 9, </w:t>
      </w:r>
      <w:proofErr w:type="gramStart"/>
      <w:r>
        <w:rPr>
          <w:rFonts w:ascii="Times New Roman" w:hAnsi="Times New Roman" w:cs="Times New Roman"/>
          <w:sz w:val="28"/>
          <w:szCs w:val="28"/>
        </w:rPr>
        <w:t>2025</w:t>
      </w:r>
      <w:proofErr w:type="gramEnd"/>
      <w:r>
        <w:rPr>
          <w:rFonts w:ascii="Times New Roman" w:hAnsi="Times New Roman" w:cs="Times New Roman"/>
          <w:sz w:val="28"/>
          <w:szCs w:val="28"/>
        </w:rPr>
        <w:t xml:space="preserve"> at 4</w:t>
      </w:r>
      <w:r w:rsidR="00201021">
        <w:rPr>
          <w:rFonts w:ascii="Times New Roman" w:hAnsi="Times New Roman" w:cs="Times New Roman"/>
          <w:sz w:val="28"/>
          <w:szCs w:val="28"/>
        </w:rPr>
        <w:t>:30-6</w:t>
      </w:r>
      <w:r>
        <w:rPr>
          <w:rFonts w:ascii="Times New Roman" w:hAnsi="Times New Roman" w:cs="Times New Roman"/>
          <w:sz w:val="28"/>
          <w:szCs w:val="28"/>
        </w:rPr>
        <w:t>pm in</w:t>
      </w:r>
      <w:r w:rsidR="00655A9F">
        <w:rPr>
          <w:rFonts w:ascii="Times New Roman" w:hAnsi="Times New Roman" w:cs="Times New Roman"/>
          <w:sz w:val="28"/>
          <w:szCs w:val="28"/>
        </w:rPr>
        <w:t xml:space="preserve"> Clark 206</w:t>
      </w:r>
    </w:p>
    <w:p w14:paraId="35E974A0" w14:textId="77777777" w:rsidR="00B74006" w:rsidRPr="00DA61D0" w:rsidRDefault="00B74006" w:rsidP="00B74006">
      <w:pPr>
        <w:jc w:val="center"/>
        <w:rPr>
          <w:rFonts w:ascii="Times New Roman" w:hAnsi="Times New Roman" w:cs="Times New Roman"/>
          <w:sz w:val="28"/>
          <w:szCs w:val="28"/>
        </w:rPr>
      </w:pPr>
    </w:p>
    <w:p w14:paraId="684FE66C" w14:textId="77777777" w:rsidR="00655A9F" w:rsidRPr="00F57701" w:rsidRDefault="00B74006" w:rsidP="00B74006">
      <w:pPr>
        <w:jc w:val="center"/>
        <w:rPr>
          <w:rFonts w:ascii="Times New Roman" w:eastAsia="DengXian" w:hAnsi="Times New Roman" w:cs="Times New Roman"/>
          <w:b/>
          <w:bCs/>
          <w:i/>
          <w:iCs/>
          <w:color w:val="222222"/>
          <w:sz w:val="36"/>
          <w:szCs w:val="36"/>
          <w:shd w:val="clear" w:color="auto" w:fill="FFFFFF"/>
        </w:rPr>
      </w:pPr>
      <w:r w:rsidRPr="00F57701">
        <w:rPr>
          <w:rFonts w:ascii="Times New Roman" w:eastAsia="DengXian" w:hAnsi="Times New Roman" w:cs="Times New Roman"/>
          <w:b/>
          <w:bCs/>
          <w:i/>
          <w:iCs/>
          <w:color w:val="222222"/>
          <w:sz w:val="36"/>
          <w:szCs w:val="36"/>
          <w:shd w:val="clear" w:color="auto" w:fill="FFFFFF"/>
        </w:rPr>
        <w:t>F</w:t>
      </w:r>
      <w:r w:rsidR="00655A9F" w:rsidRPr="00F57701">
        <w:rPr>
          <w:rFonts w:ascii="Times New Roman" w:eastAsia="DengXian" w:hAnsi="Times New Roman" w:cs="Times New Roman"/>
          <w:b/>
          <w:bCs/>
          <w:i/>
          <w:iCs/>
          <w:color w:val="222222"/>
          <w:sz w:val="36"/>
          <w:szCs w:val="36"/>
          <w:shd w:val="clear" w:color="auto" w:fill="FFFFFF"/>
        </w:rPr>
        <w:t xml:space="preserve">ierce Desires: Variation, Conflict, and Pleasure in the </w:t>
      </w:r>
    </w:p>
    <w:p w14:paraId="63530BA4" w14:textId="5C47B977" w:rsidR="00655A9F" w:rsidRDefault="00655A9F" w:rsidP="00655A9F">
      <w:pPr>
        <w:jc w:val="center"/>
        <w:rPr>
          <w:rFonts w:ascii="Times New Roman" w:eastAsia="DengXian" w:hAnsi="Times New Roman" w:cs="Times New Roman"/>
          <w:b/>
          <w:bCs/>
          <w:i/>
          <w:iCs/>
          <w:color w:val="222222"/>
          <w:sz w:val="32"/>
          <w:szCs w:val="32"/>
          <w:shd w:val="clear" w:color="auto" w:fill="FFFFFF"/>
        </w:rPr>
      </w:pPr>
      <w:r w:rsidRPr="00F57701">
        <w:rPr>
          <w:rFonts w:ascii="Times New Roman" w:eastAsia="DengXian" w:hAnsi="Times New Roman" w:cs="Times New Roman"/>
          <w:b/>
          <w:bCs/>
          <w:i/>
          <w:iCs/>
          <w:color w:val="222222"/>
          <w:sz w:val="36"/>
          <w:szCs w:val="36"/>
          <w:shd w:val="clear" w:color="auto" w:fill="FFFFFF"/>
        </w:rPr>
        <w:t>History of American Sexuality</w:t>
      </w:r>
    </w:p>
    <w:p w14:paraId="2A8C8821" w14:textId="77777777" w:rsidR="00B74006" w:rsidRDefault="00B74006" w:rsidP="00B74006">
      <w:pPr>
        <w:rPr>
          <w:rFonts w:ascii="Times New Roman" w:hAnsi="Times New Roman" w:cs="Times New Roman"/>
          <w:b/>
          <w:i/>
          <w:sz w:val="32"/>
          <w:szCs w:val="32"/>
        </w:rPr>
      </w:pPr>
    </w:p>
    <w:p w14:paraId="1793F7F8" w14:textId="74D5A736" w:rsidR="00B74006" w:rsidRPr="00351E01" w:rsidRDefault="00464BB3" w:rsidP="00B74006">
      <w:pPr>
        <w:rPr>
          <w:rFonts w:ascii="Times New Roman" w:hAnsi="Times New Roman" w:cs="Times New Roman"/>
          <w:color w:val="222222"/>
          <w:sz w:val="24"/>
          <w:szCs w:val="24"/>
          <w:shd w:val="clear" w:color="auto" w:fill="FFFFFF"/>
        </w:rPr>
      </w:pPr>
      <w:r w:rsidRPr="00351E01">
        <w:rPr>
          <w:rFonts w:ascii="Times New Roman" w:hAnsi="Times New Roman" w:cs="Times New Roman"/>
          <w:noProof/>
          <w:color w:val="222222"/>
          <w:sz w:val="24"/>
          <w:szCs w:val="24"/>
          <w:shd w:val="clear" w:color="auto" w:fill="FFFFFF"/>
          <w14:ligatures w14:val="standardContextual"/>
        </w:rPr>
        <w:drawing>
          <wp:anchor distT="0" distB="0" distL="114300" distR="114300" simplePos="0" relativeHeight="251661312" behindDoc="0" locked="0" layoutInCell="1" allowOverlap="1" wp14:anchorId="295086D7" wp14:editId="38C52749">
            <wp:simplePos x="0" y="0"/>
            <wp:positionH relativeFrom="margin">
              <wp:posOffset>4495165</wp:posOffset>
            </wp:positionH>
            <wp:positionV relativeFrom="paragraph">
              <wp:posOffset>10160</wp:posOffset>
            </wp:positionV>
            <wp:extent cx="1574165" cy="2390775"/>
            <wp:effectExtent l="0" t="0" r="6985" b="9525"/>
            <wp:wrapSquare wrapText="bothSides"/>
            <wp:docPr id="18431417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14173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74165" cy="2390775"/>
                    </a:xfrm>
                    <a:prstGeom prst="rect">
                      <a:avLst/>
                    </a:prstGeom>
                  </pic:spPr>
                </pic:pic>
              </a:graphicData>
            </a:graphic>
            <wp14:sizeRelH relativeFrom="margin">
              <wp14:pctWidth>0</wp14:pctWidth>
            </wp14:sizeRelH>
            <wp14:sizeRelV relativeFrom="margin">
              <wp14:pctHeight>0</wp14:pctHeight>
            </wp14:sizeRelV>
          </wp:anchor>
        </w:drawing>
      </w:r>
      <w:r w:rsidR="00B74006" w:rsidRPr="00351E01">
        <w:rPr>
          <w:rFonts w:ascii="Times New Roman" w:hAnsi="Times New Roman" w:cs="Times New Roman"/>
          <w:color w:val="222222"/>
          <w:sz w:val="24"/>
          <w:szCs w:val="24"/>
          <w:shd w:val="clear" w:color="auto" w:fill="FFFFFF"/>
        </w:rPr>
        <w:t xml:space="preserve">In the United States today, we have government decrees that there are only two sexes, debates about “trad wives” and polyamory, and frequent references to the nation’s “puritan” past. But in her latest book—and in this talk—Professor Rebecca L. Davis argues that seventeenth-century Puritans are a weak precedent for how the history of sexuality has unfolded in the United States. Into the 1800s, the United States was far more welcoming of gender nonconformity and </w:t>
      </w:r>
      <w:proofErr w:type="gramStart"/>
      <w:r w:rsidR="00B74006" w:rsidRPr="00351E01">
        <w:rPr>
          <w:rFonts w:ascii="Times New Roman" w:hAnsi="Times New Roman" w:cs="Times New Roman"/>
          <w:color w:val="222222"/>
          <w:sz w:val="24"/>
          <w:szCs w:val="24"/>
          <w:shd w:val="clear" w:color="auto" w:fill="FFFFFF"/>
        </w:rPr>
        <w:t>same-sex</w:t>
      </w:r>
      <w:proofErr w:type="gramEnd"/>
      <w:r w:rsidR="00B74006" w:rsidRPr="00351E01">
        <w:rPr>
          <w:rFonts w:ascii="Times New Roman" w:hAnsi="Times New Roman" w:cs="Times New Roman"/>
          <w:color w:val="222222"/>
          <w:sz w:val="24"/>
          <w:szCs w:val="24"/>
          <w:shd w:val="clear" w:color="auto" w:fill="FFFFFF"/>
        </w:rPr>
        <w:t>/queer desires than we might presume. Instead, a significant shift occurred in the late nineteenth century, when anti-obscenity and anti-immigration legislation vastly expanded the federal government’s investment in shaping sexual morality. The history that unfolds is far less about prudish puritans than shifting sexual values. Our contemporary conflicts over sex and gender highlight the power of this surprising history. </w:t>
      </w:r>
    </w:p>
    <w:p w14:paraId="4BEF6F90" w14:textId="1C188C93" w:rsidR="00464BB3" w:rsidRDefault="00464BB3" w:rsidP="00B74006">
      <w:pPr>
        <w:rPr>
          <w:color w:val="222222"/>
          <w:shd w:val="clear" w:color="auto" w:fill="FFFFFF"/>
        </w:rPr>
      </w:pPr>
    </w:p>
    <w:p w14:paraId="229CA2B0" w14:textId="77777777" w:rsidR="00B74006" w:rsidRDefault="00B74006" w:rsidP="00B74006">
      <w:pPr>
        <w:rPr>
          <w:rFonts w:ascii="Times New Roman" w:hAnsi="Times New Roman" w:cs="Times New Roman"/>
          <w:color w:val="222222"/>
          <w:sz w:val="28"/>
          <w:szCs w:val="28"/>
          <w:shd w:val="clear" w:color="auto" w:fill="FFFFFF"/>
        </w:rPr>
      </w:pPr>
    </w:p>
    <w:p w14:paraId="300291D4" w14:textId="5CCA6B1A" w:rsidR="00B74006" w:rsidRPr="00351E01" w:rsidRDefault="00464BB3" w:rsidP="00B74006">
      <w:pPr>
        <w:rPr>
          <w:rFonts w:ascii="Times New Roman" w:hAnsi="Times New Roman" w:cs="Times New Roman"/>
          <w:sz w:val="24"/>
          <w:szCs w:val="24"/>
        </w:rPr>
      </w:pPr>
      <w:r w:rsidRPr="00351E01">
        <w:rPr>
          <w:rFonts w:ascii="Times New Roman" w:hAnsi="Times New Roman" w:cs="Times New Roman"/>
          <w:noProof/>
          <w:color w:val="222222"/>
          <w:sz w:val="24"/>
          <w:szCs w:val="24"/>
          <w:shd w:val="clear" w:color="auto" w:fill="FFFFFF"/>
          <w14:ligatures w14:val="standardContextual"/>
        </w:rPr>
        <w:drawing>
          <wp:anchor distT="0" distB="0" distL="114300" distR="114300" simplePos="0" relativeHeight="251659264" behindDoc="0" locked="0" layoutInCell="1" allowOverlap="1" wp14:anchorId="482EC21A" wp14:editId="5C7BBA75">
            <wp:simplePos x="0" y="0"/>
            <wp:positionH relativeFrom="margin">
              <wp:align>left</wp:align>
            </wp:positionH>
            <wp:positionV relativeFrom="paragraph">
              <wp:posOffset>71120</wp:posOffset>
            </wp:positionV>
            <wp:extent cx="1781175" cy="1188085"/>
            <wp:effectExtent l="0" t="0" r="9525" b="0"/>
            <wp:wrapSquare wrapText="bothSides"/>
            <wp:docPr id="1386126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26253"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1175" cy="1188085"/>
                    </a:xfrm>
                    <a:prstGeom prst="rect">
                      <a:avLst/>
                    </a:prstGeom>
                  </pic:spPr>
                </pic:pic>
              </a:graphicData>
            </a:graphic>
            <wp14:sizeRelH relativeFrom="margin">
              <wp14:pctWidth>0</wp14:pctWidth>
            </wp14:sizeRelH>
            <wp14:sizeRelV relativeFrom="margin">
              <wp14:pctHeight>0</wp14:pctHeight>
            </wp14:sizeRelV>
          </wp:anchor>
        </w:drawing>
      </w:r>
      <w:r w:rsidRPr="00351E01">
        <w:rPr>
          <w:rFonts w:ascii="Times New Roman" w:hAnsi="Times New Roman" w:cs="Times New Roman"/>
          <w:color w:val="222222"/>
          <w:sz w:val="24"/>
          <w:szCs w:val="24"/>
          <w:shd w:val="clear" w:color="auto" w:fill="FFFFFF"/>
        </w:rPr>
        <w:t>Rebecca L. Davis writes and teaches about sexuality, gender, religion, and American history. She is a Professor of History and of Women and Gender Studies at the University of Delaware and the author or editor of four books, the most recent of which is </w:t>
      </w:r>
      <w:r w:rsidRPr="00351E01">
        <w:rPr>
          <w:rFonts w:ascii="Times New Roman" w:hAnsi="Times New Roman" w:cs="Times New Roman"/>
          <w:i/>
          <w:iCs/>
          <w:color w:val="222222"/>
          <w:sz w:val="24"/>
          <w:szCs w:val="24"/>
          <w:shd w:val="clear" w:color="auto" w:fill="FFFFFF"/>
        </w:rPr>
        <w:t>Fierce Desires: A New History of Sex and Sexuality in America </w:t>
      </w:r>
      <w:r w:rsidRPr="00351E01">
        <w:rPr>
          <w:rFonts w:ascii="Times New Roman" w:hAnsi="Times New Roman" w:cs="Times New Roman"/>
          <w:color w:val="222222"/>
          <w:sz w:val="24"/>
          <w:szCs w:val="24"/>
          <w:shd w:val="clear" w:color="auto" w:fill="FFFFFF"/>
        </w:rPr>
        <w:t>(W. W. Norton). </w:t>
      </w:r>
      <w:r w:rsidRPr="00351E01">
        <w:rPr>
          <w:rFonts w:ascii="Times New Roman" w:hAnsi="Times New Roman" w:cs="Times New Roman"/>
          <w:i/>
          <w:iCs/>
          <w:color w:val="222222"/>
          <w:sz w:val="24"/>
          <w:szCs w:val="24"/>
          <w:shd w:val="clear" w:color="auto" w:fill="FFFFFF"/>
        </w:rPr>
        <w:t>Fierce Desires </w:t>
      </w:r>
      <w:r w:rsidRPr="00351E01">
        <w:rPr>
          <w:rFonts w:ascii="Times New Roman" w:hAnsi="Times New Roman" w:cs="Times New Roman"/>
          <w:color w:val="222222"/>
          <w:sz w:val="24"/>
          <w:szCs w:val="24"/>
          <w:shd w:val="clear" w:color="auto" w:fill="FFFFFF"/>
        </w:rPr>
        <w:t>was supported by a Public Scholar Award from the National Endowment for the Humanities and is a finalist for the Lambda LGBTQ+ Nonfiction Award 2025. Davis has published essays in </w:t>
      </w:r>
      <w:r w:rsidRPr="00351E01">
        <w:rPr>
          <w:rFonts w:ascii="Times New Roman" w:hAnsi="Times New Roman" w:cs="Times New Roman"/>
          <w:i/>
          <w:iCs/>
          <w:color w:val="222222"/>
          <w:sz w:val="24"/>
          <w:szCs w:val="24"/>
          <w:shd w:val="clear" w:color="auto" w:fill="FFFFFF"/>
        </w:rPr>
        <w:t>Slate</w:t>
      </w:r>
      <w:r w:rsidRPr="00351E01">
        <w:rPr>
          <w:rFonts w:ascii="Times New Roman" w:hAnsi="Times New Roman" w:cs="Times New Roman"/>
          <w:color w:val="222222"/>
          <w:sz w:val="24"/>
          <w:szCs w:val="24"/>
          <w:shd w:val="clear" w:color="auto" w:fill="FFFFFF"/>
        </w:rPr>
        <w:t>, </w:t>
      </w:r>
      <w:r w:rsidRPr="00351E01">
        <w:rPr>
          <w:rFonts w:ascii="Times New Roman" w:hAnsi="Times New Roman" w:cs="Times New Roman"/>
          <w:i/>
          <w:iCs/>
          <w:color w:val="222222"/>
          <w:sz w:val="24"/>
          <w:szCs w:val="24"/>
          <w:shd w:val="clear" w:color="auto" w:fill="FFFFFF"/>
        </w:rPr>
        <w:t>Aeon</w:t>
      </w:r>
      <w:r w:rsidRPr="00351E01">
        <w:rPr>
          <w:rFonts w:ascii="Times New Roman" w:hAnsi="Times New Roman" w:cs="Times New Roman"/>
          <w:color w:val="222222"/>
          <w:sz w:val="24"/>
          <w:szCs w:val="24"/>
          <w:shd w:val="clear" w:color="auto" w:fill="FFFFFF"/>
        </w:rPr>
        <w:t>,</w:t>
      </w:r>
      <w:r w:rsidRPr="00351E01">
        <w:rPr>
          <w:rFonts w:ascii="Times New Roman" w:hAnsi="Times New Roman" w:cs="Times New Roman"/>
          <w:i/>
          <w:iCs/>
          <w:color w:val="222222"/>
          <w:sz w:val="24"/>
          <w:szCs w:val="24"/>
          <w:shd w:val="clear" w:color="auto" w:fill="FFFFFF"/>
        </w:rPr>
        <w:t> </w:t>
      </w:r>
      <w:r w:rsidRPr="00351E01">
        <w:rPr>
          <w:rFonts w:ascii="Times New Roman" w:hAnsi="Times New Roman" w:cs="Times New Roman"/>
          <w:color w:val="222222"/>
          <w:sz w:val="24"/>
          <w:szCs w:val="24"/>
          <w:shd w:val="clear" w:color="auto" w:fill="FFFFFF"/>
        </w:rPr>
        <w:t>the </w:t>
      </w:r>
      <w:r w:rsidRPr="00351E01">
        <w:rPr>
          <w:rFonts w:ascii="Times New Roman" w:hAnsi="Times New Roman" w:cs="Times New Roman"/>
          <w:i/>
          <w:iCs/>
          <w:color w:val="222222"/>
          <w:sz w:val="24"/>
          <w:szCs w:val="24"/>
          <w:shd w:val="clear" w:color="auto" w:fill="FFFFFF"/>
        </w:rPr>
        <w:t>Los Angeles Times</w:t>
      </w:r>
      <w:r w:rsidRPr="00351E01">
        <w:rPr>
          <w:rFonts w:ascii="Times New Roman" w:hAnsi="Times New Roman" w:cs="Times New Roman"/>
          <w:color w:val="222222"/>
          <w:sz w:val="24"/>
          <w:szCs w:val="24"/>
          <w:shd w:val="clear" w:color="auto" w:fill="FFFFFF"/>
        </w:rPr>
        <w:t>, and </w:t>
      </w:r>
      <w:r w:rsidRPr="00351E01">
        <w:rPr>
          <w:rFonts w:ascii="Times New Roman" w:hAnsi="Times New Roman" w:cs="Times New Roman"/>
          <w:i/>
          <w:iCs/>
          <w:color w:val="222222"/>
          <w:sz w:val="24"/>
          <w:szCs w:val="24"/>
          <w:shd w:val="clear" w:color="auto" w:fill="FFFFFF"/>
        </w:rPr>
        <w:t>TIME</w:t>
      </w:r>
      <w:r w:rsidRPr="00351E01">
        <w:rPr>
          <w:rFonts w:ascii="Times New Roman" w:hAnsi="Times New Roman" w:cs="Times New Roman"/>
          <w:color w:val="222222"/>
          <w:sz w:val="24"/>
          <w:szCs w:val="24"/>
          <w:shd w:val="clear" w:color="auto" w:fill="FFFFFF"/>
        </w:rPr>
        <w:t>, on topics ranging from Muhammad Ali’s conversion to Islam to the legacy of Dr. Ruth. She is a co-host of </w:t>
      </w:r>
      <w:hyperlink r:id="rId6" w:tgtFrame="_blank" w:history="1">
        <w:r w:rsidRPr="00351E01">
          <w:rPr>
            <w:rStyle w:val="Hyperlink"/>
            <w:rFonts w:ascii="Times New Roman" w:hAnsi="Times New Roman" w:cs="Times New Roman"/>
            <w:i/>
            <w:iCs/>
            <w:color w:val="96607D"/>
            <w:sz w:val="24"/>
            <w:szCs w:val="24"/>
            <w:shd w:val="clear" w:color="auto" w:fill="FFFFFF"/>
          </w:rPr>
          <w:t>This Is Probably a Really Weird Questio</w:t>
        </w:r>
      </w:hyperlink>
      <w:r w:rsidRPr="00351E01">
        <w:rPr>
          <w:rFonts w:ascii="Times New Roman" w:hAnsi="Times New Roman" w:cs="Times New Roman"/>
          <w:i/>
          <w:iCs/>
          <w:color w:val="222222"/>
          <w:sz w:val="24"/>
          <w:szCs w:val="24"/>
          <w:shd w:val="clear" w:color="auto" w:fill="FFFFFF"/>
        </w:rPr>
        <w:t>n</w:t>
      </w:r>
      <w:r w:rsidRPr="00351E01">
        <w:rPr>
          <w:rFonts w:ascii="Times New Roman" w:hAnsi="Times New Roman" w:cs="Times New Roman"/>
          <w:color w:val="222222"/>
          <w:sz w:val="24"/>
          <w:szCs w:val="24"/>
          <w:shd w:val="clear" w:color="auto" w:fill="FFFFFF"/>
        </w:rPr>
        <w:t>, a podcast about sexual health and history, and writes the </w:t>
      </w:r>
      <w:hyperlink r:id="rId7" w:tgtFrame="_blank" w:history="1">
        <w:r w:rsidRPr="00351E01">
          <w:rPr>
            <w:rStyle w:val="Hyperlink"/>
            <w:rFonts w:ascii="Times New Roman" w:hAnsi="Times New Roman" w:cs="Times New Roman"/>
            <w:i/>
            <w:iCs/>
            <w:color w:val="96607D"/>
            <w:sz w:val="24"/>
            <w:szCs w:val="24"/>
            <w:shd w:val="clear" w:color="auto" w:fill="FFFFFF"/>
          </w:rPr>
          <w:t>Carnal Knowledge</w:t>
        </w:r>
      </w:hyperlink>
      <w:r w:rsidRPr="00351E01">
        <w:rPr>
          <w:rFonts w:ascii="Times New Roman" w:hAnsi="Times New Roman" w:cs="Times New Roman"/>
          <w:color w:val="222222"/>
          <w:sz w:val="24"/>
          <w:szCs w:val="24"/>
          <w:shd w:val="clear" w:color="auto" w:fill="FFFFFF"/>
        </w:rPr>
        <w:t> newsletter about the history of sexuality in American life today. Davis lives in Swarthmore, PA.</w:t>
      </w:r>
    </w:p>
    <w:p w14:paraId="3B64785F" w14:textId="77777777" w:rsidR="00464BB3" w:rsidRDefault="00464BB3" w:rsidP="00B74006"/>
    <w:p w14:paraId="17F513AD" w14:textId="3000A273" w:rsidR="00351E01" w:rsidRDefault="00C400D0" w:rsidP="00351E01">
      <w:pPr>
        <w:jc w:val="center"/>
        <w:rPr>
          <w:rFonts w:ascii="Times New Roman" w:hAnsi="Times New Roman" w:cs="Times New Roman"/>
          <w:color w:val="000000"/>
          <w:sz w:val="20"/>
          <w:szCs w:val="20"/>
          <w:shd w:val="clear" w:color="auto" w:fill="FFFFFF"/>
        </w:rPr>
      </w:pPr>
      <w:r w:rsidRPr="00351E01">
        <w:rPr>
          <w:rFonts w:ascii="Times New Roman" w:hAnsi="Times New Roman" w:cs="Times New Roman"/>
          <w:color w:val="000000"/>
          <w:sz w:val="20"/>
          <w:szCs w:val="20"/>
          <w:shd w:val="clear" w:color="auto" w:fill="FFFFFF"/>
        </w:rPr>
        <w:t>Case Western Reserve University is committed to academic freedom and promoting diversity of thought.</w:t>
      </w:r>
    </w:p>
    <w:p w14:paraId="43687634" w14:textId="2364DE03" w:rsidR="00351E01" w:rsidRDefault="00C400D0" w:rsidP="00351E01">
      <w:pPr>
        <w:jc w:val="center"/>
        <w:rPr>
          <w:rFonts w:ascii="Times New Roman" w:hAnsi="Times New Roman" w:cs="Times New Roman"/>
          <w:color w:val="000000"/>
          <w:sz w:val="20"/>
          <w:szCs w:val="20"/>
          <w:shd w:val="clear" w:color="auto" w:fill="FFFFFF"/>
        </w:rPr>
      </w:pPr>
      <w:r w:rsidRPr="00351E01">
        <w:rPr>
          <w:rFonts w:ascii="Times New Roman" w:hAnsi="Times New Roman" w:cs="Times New Roman"/>
          <w:color w:val="000000"/>
          <w:sz w:val="20"/>
          <w:szCs w:val="20"/>
          <w:shd w:val="clear" w:color="auto" w:fill="FFFFFF"/>
        </w:rPr>
        <w:t>The views of those who speak on our campus do not necessarily reflect the views of the university administration or any other segment of the university community.</w:t>
      </w:r>
    </w:p>
    <w:p w14:paraId="4BDAE347" w14:textId="10A274D3" w:rsidR="007F69AE" w:rsidRPr="00351E01" w:rsidRDefault="00C400D0" w:rsidP="00351E01">
      <w:pPr>
        <w:jc w:val="center"/>
        <w:rPr>
          <w:rFonts w:ascii="Times New Roman" w:hAnsi="Times New Roman" w:cs="Times New Roman"/>
          <w:sz w:val="20"/>
          <w:szCs w:val="20"/>
        </w:rPr>
      </w:pPr>
      <w:r w:rsidRPr="00351E01">
        <w:rPr>
          <w:rFonts w:ascii="Times New Roman" w:hAnsi="Times New Roman" w:cs="Times New Roman"/>
          <w:color w:val="000000"/>
          <w:sz w:val="20"/>
          <w:szCs w:val="20"/>
          <w:shd w:val="clear" w:color="auto" w:fill="FFFFFF"/>
        </w:rPr>
        <w:t>Events are open to all members of the Case Western Reserve University community.</w:t>
      </w:r>
    </w:p>
    <w:sectPr w:rsidR="007F69AE" w:rsidRPr="00351E01" w:rsidSect="00B7400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006"/>
    <w:rsid w:val="00040065"/>
    <w:rsid w:val="00201021"/>
    <w:rsid w:val="0033609E"/>
    <w:rsid w:val="00351E01"/>
    <w:rsid w:val="00464BB3"/>
    <w:rsid w:val="00634BB1"/>
    <w:rsid w:val="00655A9F"/>
    <w:rsid w:val="007F69AE"/>
    <w:rsid w:val="008A71CF"/>
    <w:rsid w:val="00A176ED"/>
    <w:rsid w:val="00B266E9"/>
    <w:rsid w:val="00B74006"/>
    <w:rsid w:val="00B92AD5"/>
    <w:rsid w:val="00C400D0"/>
    <w:rsid w:val="00D0687F"/>
    <w:rsid w:val="00DB16E9"/>
    <w:rsid w:val="00F57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75A4"/>
  <w15:chartTrackingRefBased/>
  <w15:docId w15:val="{41A966A7-0B82-4A96-8BE3-D36B4A929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006"/>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B7400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7400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7400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7400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7400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74006"/>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74006"/>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74006"/>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74006"/>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006"/>
    <w:rPr>
      <w:rFonts w:eastAsiaTheme="majorEastAsia" w:cstheme="majorBidi"/>
      <w:color w:val="272727" w:themeColor="text1" w:themeTint="D8"/>
    </w:rPr>
  </w:style>
  <w:style w:type="paragraph" w:styleId="Title">
    <w:name w:val="Title"/>
    <w:basedOn w:val="Normal"/>
    <w:next w:val="Normal"/>
    <w:link w:val="TitleChar"/>
    <w:uiPriority w:val="10"/>
    <w:qFormat/>
    <w:rsid w:val="00B7400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74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00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74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006"/>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74006"/>
    <w:rPr>
      <w:i/>
      <w:iCs/>
      <w:color w:val="404040" w:themeColor="text1" w:themeTint="BF"/>
    </w:rPr>
  </w:style>
  <w:style w:type="paragraph" w:styleId="ListParagraph">
    <w:name w:val="List Paragraph"/>
    <w:basedOn w:val="Normal"/>
    <w:uiPriority w:val="34"/>
    <w:qFormat/>
    <w:rsid w:val="00B74006"/>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74006"/>
    <w:rPr>
      <w:i/>
      <w:iCs/>
      <w:color w:val="0F4761" w:themeColor="accent1" w:themeShade="BF"/>
    </w:rPr>
  </w:style>
  <w:style w:type="paragraph" w:styleId="IntenseQuote">
    <w:name w:val="Intense Quote"/>
    <w:basedOn w:val="Normal"/>
    <w:next w:val="Normal"/>
    <w:link w:val="IntenseQuoteChar"/>
    <w:uiPriority w:val="30"/>
    <w:qFormat/>
    <w:rsid w:val="00B7400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74006"/>
    <w:rPr>
      <w:i/>
      <w:iCs/>
      <w:color w:val="0F4761" w:themeColor="accent1" w:themeShade="BF"/>
    </w:rPr>
  </w:style>
  <w:style w:type="character" w:styleId="IntenseReference">
    <w:name w:val="Intense Reference"/>
    <w:basedOn w:val="DefaultParagraphFont"/>
    <w:uiPriority w:val="32"/>
    <w:qFormat/>
    <w:rsid w:val="00B74006"/>
    <w:rPr>
      <w:b/>
      <w:bCs/>
      <w:smallCaps/>
      <w:color w:val="0F4761" w:themeColor="accent1" w:themeShade="BF"/>
      <w:spacing w:val="5"/>
    </w:rPr>
  </w:style>
  <w:style w:type="character" w:styleId="Hyperlink">
    <w:name w:val="Hyperlink"/>
    <w:basedOn w:val="DefaultParagraphFont"/>
    <w:uiPriority w:val="99"/>
    <w:semiHidden/>
    <w:unhideWhenUsed/>
    <w:rsid w:val="00464B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ouseofspeakeas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allyweirdquestion.com/"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Weiss</dc:creator>
  <cp:keywords/>
  <dc:description/>
  <cp:lastModifiedBy>Elizabeth Weiss</cp:lastModifiedBy>
  <cp:revision>7</cp:revision>
  <dcterms:created xsi:type="dcterms:W3CDTF">2025-09-02T13:44:00Z</dcterms:created>
  <dcterms:modified xsi:type="dcterms:W3CDTF">2025-09-05T15:44:00Z</dcterms:modified>
</cp:coreProperties>
</file>